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CF6AEA" w:rsidRPr="00436671" w:rsidTr="00CF6AEA">
        <w:trPr>
          <w:trHeight w:val="40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EA" w:rsidRPr="00CE7BEB" w:rsidRDefault="00CF6AEA" w:rsidP="00CF6AE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</w:t>
            </w:r>
            <w:r w:rsidRPr="00CF6AEA">
              <w:rPr>
                <w:b/>
              </w:rPr>
              <w:t>ECHO DA MINUTA A DISCUTIR OU ASPECTO NÃO PREVISTO QUE SE PROPÕE ABORDAR</w:t>
            </w:r>
          </w:p>
        </w:tc>
      </w:tr>
      <w:tr w:rsidR="00557479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6A1" w:rsidRPr="00436671" w:rsidRDefault="00064F64" w:rsidP="003706A1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36671">
              <w:rPr>
                <w:rFonts w:ascii="Times New Roman" w:hAnsi="Times New Roman" w:cs="Times New Roman"/>
                <w:b/>
                <w:color w:val="auto"/>
              </w:rPr>
              <w:t>Anexo 9 do Contrato de Concessão</w:t>
            </w:r>
            <w:bookmarkStart w:id="0" w:name="_GoBack"/>
            <w:bookmarkEnd w:id="0"/>
          </w:p>
        </w:tc>
      </w:tr>
      <w:tr w:rsidR="00557479" w:rsidRPr="00436671" w:rsidTr="000A42DB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557479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8AE" w:rsidRPr="00A67407" w:rsidRDefault="00A67407" w:rsidP="00C418AE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A67407">
              <w:rPr>
                <w:rFonts w:ascii="Times New Roman" w:hAnsi="Times New Roman" w:cs="Times New Roman"/>
                <w:i/>
              </w:rPr>
              <w:t>Esclarecimento</w:t>
            </w:r>
            <w:r w:rsidRPr="00A67407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</w:p>
        </w:tc>
      </w:tr>
      <w:tr w:rsidR="00557479" w:rsidRPr="00436671" w:rsidTr="000A42DB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C12160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164" w:rsidRDefault="003706A1" w:rsidP="003706A1">
            <w:pPr>
              <w:spacing w:line="320" w:lineRule="exact"/>
              <w:jc w:val="both"/>
            </w:pPr>
            <w:r w:rsidRPr="00436671">
              <w:t>De acordo com o Apêndice A do Regulamento Brasileiro de Aviação Civil – RBAC n.º 139, os Aeroportos de Galeão e Confins têm a obrigação de obter a certificação operacional perante ANAC até a data de 31/12/2013. Dessa forma, entendemos que é obrigação do Poder Concedente obter a referida certificação. Favor confirmar esse entendimento.</w:t>
            </w:r>
          </w:p>
          <w:p w:rsidR="003706A1" w:rsidRPr="00436671" w:rsidRDefault="003706A1" w:rsidP="003706A1">
            <w:pPr>
              <w:spacing w:line="320" w:lineRule="exact"/>
              <w:jc w:val="both"/>
            </w:pPr>
          </w:p>
        </w:tc>
      </w:tr>
    </w:tbl>
    <w:p w:rsidR="00557479" w:rsidRDefault="00557479"/>
    <w:sectPr w:rsidR="00557479" w:rsidSect="008175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B2"/>
    <w:rsid w:val="00064F64"/>
    <w:rsid w:val="000A42DB"/>
    <w:rsid w:val="001A1DF5"/>
    <w:rsid w:val="00313164"/>
    <w:rsid w:val="003706A1"/>
    <w:rsid w:val="00371F75"/>
    <w:rsid w:val="00385D4E"/>
    <w:rsid w:val="005235F1"/>
    <w:rsid w:val="00557479"/>
    <w:rsid w:val="005C0F79"/>
    <w:rsid w:val="00654E90"/>
    <w:rsid w:val="006B58EF"/>
    <w:rsid w:val="007009A0"/>
    <w:rsid w:val="00772B2F"/>
    <w:rsid w:val="007B6737"/>
    <w:rsid w:val="007C18DF"/>
    <w:rsid w:val="008175B2"/>
    <w:rsid w:val="00A3518B"/>
    <w:rsid w:val="00A42637"/>
    <w:rsid w:val="00A57ED3"/>
    <w:rsid w:val="00A67407"/>
    <w:rsid w:val="00C12160"/>
    <w:rsid w:val="00C418AE"/>
    <w:rsid w:val="00C42BAA"/>
    <w:rsid w:val="00CD6C03"/>
    <w:rsid w:val="00CF6AEA"/>
    <w:rsid w:val="00D70C4F"/>
    <w:rsid w:val="00EF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3</cp:revision>
  <dcterms:created xsi:type="dcterms:W3CDTF">2013-06-28T18:03:00Z</dcterms:created>
  <dcterms:modified xsi:type="dcterms:W3CDTF">2013-06-28T18:08:00Z</dcterms:modified>
</cp:coreProperties>
</file>